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F6A4" w14:textId="0FBD9095" w:rsidR="0052330E" w:rsidRDefault="0052330E" w:rsidP="00D41ABF">
      <w:pPr>
        <w:spacing w:after="0"/>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F607DC">
        <w:rPr>
          <w:rFonts w:ascii="Times New Roman" w:hAnsi="Times New Roman" w:cs="Times New Roman"/>
          <w:b/>
          <w:bCs/>
          <w:sz w:val="26"/>
          <w:szCs w:val="26"/>
        </w:rPr>
        <w:t xml:space="preserve">                </w:t>
      </w:r>
      <w:r w:rsidRPr="0052330E">
        <w:rPr>
          <w:rFonts w:ascii="Times New Roman" w:hAnsi="Times New Roman" w:cs="Times New Roman"/>
          <w:b/>
          <w:bCs/>
          <w:sz w:val="26"/>
          <w:szCs w:val="26"/>
        </w:rPr>
        <w:t>14 đối tượng được miễn học phí theo Nghị định 238/2025/NĐ-CP</w:t>
      </w:r>
    </w:p>
    <w:p w14:paraId="322D3A33" w14:textId="0AA93CB7" w:rsidR="00D41ABF" w:rsidRPr="0052330E" w:rsidRDefault="00D41ABF" w:rsidP="00D41ABF">
      <w:pPr>
        <w:spacing w:after="0"/>
        <w:jc w:val="center"/>
        <w:rPr>
          <w:rFonts w:ascii="Times New Roman" w:hAnsi="Times New Roman" w:cs="Times New Roman"/>
          <w:i/>
          <w:iCs/>
          <w:sz w:val="26"/>
          <w:szCs w:val="26"/>
        </w:rPr>
      </w:pPr>
      <w:r w:rsidRPr="00D41ABF">
        <w:rPr>
          <w:rFonts w:ascii="Times New Roman" w:hAnsi="Times New Roman" w:cs="Times New Roman"/>
          <w:i/>
          <w:iCs/>
          <w:sz w:val="26"/>
          <w:szCs w:val="26"/>
        </w:rPr>
        <w:t>(kèm đơn đề nghị miễn, giảm học phí</w:t>
      </w:r>
      <w:r>
        <w:rPr>
          <w:rFonts w:ascii="Times New Roman" w:hAnsi="Times New Roman" w:cs="Times New Roman"/>
          <w:i/>
          <w:iCs/>
          <w:sz w:val="26"/>
          <w:szCs w:val="26"/>
        </w:rPr>
        <w:t xml:space="preserve"> phía dưới</w:t>
      </w:r>
      <w:r w:rsidRPr="00D41ABF">
        <w:rPr>
          <w:rFonts w:ascii="Times New Roman" w:hAnsi="Times New Roman" w:cs="Times New Roman"/>
          <w:i/>
          <w:iCs/>
          <w:sz w:val="26"/>
          <w:szCs w:val="26"/>
        </w:rPr>
        <w:t>)</w:t>
      </w:r>
      <w:r w:rsidRPr="00D41ABF">
        <w:rPr>
          <w:rFonts w:ascii="Times New Roman" w:hAnsi="Times New Roman" w:cs="Times New Roman"/>
          <w:i/>
          <w:iCs/>
          <w:sz w:val="26"/>
          <w:szCs w:val="26"/>
        </w:rPr>
        <w:br/>
      </w:r>
    </w:p>
    <w:p w14:paraId="44BCB1B7" w14:textId="77777777" w:rsidR="0052330E" w:rsidRPr="0052330E" w:rsidRDefault="0052330E" w:rsidP="0052330E">
      <w:pPr>
        <w:jc w:val="both"/>
        <w:rPr>
          <w:rFonts w:ascii="Times New Roman" w:hAnsi="Times New Roman" w:cs="Times New Roman"/>
          <w:sz w:val="26"/>
          <w:szCs w:val="26"/>
        </w:rPr>
      </w:pPr>
      <w:r w:rsidRPr="0052330E">
        <w:rPr>
          <w:rFonts w:ascii="Times New Roman" w:hAnsi="Times New Roman" w:cs="Times New Roman"/>
          <w:sz w:val="26"/>
          <w:szCs w:val="26"/>
        </w:rPr>
        <w:t>Theo Điều 15 Nghị định 238/2025/NĐ-CP quy định về đối tượng được miễn học phí như sau:</w:t>
      </w:r>
    </w:p>
    <w:p w14:paraId="15FAA5E8"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(1) 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cơ sở giáo dục công lập thuộc hệ thống giáo dục quốc dân.</w:t>
      </w:r>
    </w:p>
    <w:p w14:paraId="4BBB6263"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(2) Các đối tượng theo quy định tại </w:t>
      </w:r>
      <w:hyperlink r:id="rId4" w:tgtFrame="_blank" w:history="1">
        <w:r w:rsidRPr="0052330E">
          <w:rPr>
            <w:rStyle w:val="Hyperlink"/>
            <w:rFonts w:ascii="Times New Roman" w:hAnsi="Times New Roman" w:cs="Times New Roman"/>
            <w:sz w:val="26"/>
            <w:szCs w:val="26"/>
          </w:rPr>
          <w:t>Pháp lệnh Ưu đãi người có công với cách mạng</w:t>
        </w:r>
      </w:hyperlink>
      <w:r w:rsidRPr="0052330E">
        <w:rPr>
          <w:rFonts w:ascii="Times New Roman" w:hAnsi="Times New Roman" w:cs="Times New Roman"/>
          <w:sz w:val="26"/>
          <w:szCs w:val="26"/>
        </w:rPr>
        <w:t> nếu đang theo học tại các cơ sở giáo dục thuộc hệ thống giáo dục quốc dân.</w:t>
      </w:r>
    </w:p>
    <w:p w14:paraId="6EBA5723"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(3) Học sinh, sinh viên trong các cơ sở giáo dục nghề nghiệp và giáo dục đại học là người khuyết tật.</w:t>
      </w:r>
    </w:p>
    <w:p w14:paraId="7DADDE7C"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(4) Người học từ 16 tuổi đến 22 tuổi đang học giáo dục đại học văn bằng thứ nhất thuộc đối tượng hưởng trợ cấp xã hội hàng tháng theo quy định tại khoản 1 và khoản 2 Điều 5 </w:t>
      </w:r>
      <w:hyperlink r:id="rId5" w:tgtFrame="_blank" w:history="1">
        <w:r w:rsidRPr="0052330E">
          <w:rPr>
            <w:rStyle w:val="Hyperlink"/>
            <w:rFonts w:ascii="Times New Roman" w:hAnsi="Times New Roman" w:cs="Times New Roman"/>
            <w:sz w:val="26"/>
            <w:szCs w:val="26"/>
          </w:rPr>
          <w:t>Nghị định 20/2021/NĐ-CP</w:t>
        </w:r>
      </w:hyperlink>
      <w:r w:rsidRPr="0052330E">
        <w:rPr>
          <w:rFonts w:ascii="Times New Roman" w:hAnsi="Times New Roman" w:cs="Times New Roman"/>
          <w:sz w:val="26"/>
          <w:szCs w:val="26"/>
        </w:rPr>
        <w:t> về chính sách trợ giúp xã hội đối với đối tượng bảo trợ xã hội. Người học các trình độ trung cấp, cao đẳng mồ côi cả cha lẫn mẹ, không nơi nương tựa theo quy định của </w:t>
      </w:r>
      <w:hyperlink r:id="rId6" w:tgtFrame="_blank" w:history="1">
        <w:r w:rsidRPr="0052330E">
          <w:rPr>
            <w:rStyle w:val="Hyperlink"/>
            <w:rFonts w:ascii="Times New Roman" w:hAnsi="Times New Roman" w:cs="Times New Roman"/>
            <w:sz w:val="26"/>
            <w:szCs w:val="26"/>
          </w:rPr>
          <w:t>Luật Giáo dục nghề nghiệp</w:t>
        </w:r>
      </w:hyperlink>
      <w:r w:rsidRPr="0052330E">
        <w:rPr>
          <w:rFonts w:ascii="Times New Roman" w:hAnsi="Times New Roman" w:cs="Times New Roman"/>
          <w:sz w:val="26"/>
          <w:szCs w:val="26"/>
        </w:rPr>
        <w:t>.</w:t>
      </w:r>
    </w:p>
    <w:p w14:paraId="123D3628"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(5)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14:paraId="515360CA"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(6) Học sinh trường dự bị đại học, khoa dự bị đại học.</w:t>
      </w:r>
    </w:p>
    <w:p w14:paraId="06B5116F"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(7) Học sinh, sinh viên học tại các cơ sở giáo dục nghề nghiệp và giáo dục đại học là người dân tộc thiểu số có cha hoặc mẹ hoặc cả cha và mẹ hoặc ông, bà (trong trường hợp ở với ông, bà) thuộc hộ nghèo hoặc hộ cận nghèo theo quy định của Thủ tướng Chính phủ.</w:t>
      </w:r>
    </w:p>
    <w:p w14:paraId="6B6A7FF3"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(8) Sinh viên học chuyên ngành Mác-Lênin và Tư tưởng Hồ Chí Minh.</w:t>
      </w:r>
    </w:p>
    <w:p w14:paraId="6FBB890E"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(9) Học viên sau đại học trình độ thạc sĩ, tiến sĩ, chuyên khoa cấp I, chuyên khoa cấp II, bác sĩ nội trú chuyên khoa chuyên ngành tâm thần, giải phẫu bệnh, pháp y, pháp y tâm thần, truyền nhiễm và hồi sức cấp cứu tại cơ sở giáo dục công lập thuộc khối ngành sức khỏe.</w:t>
      </w:r>
    </w:p>
    <w:p w14:paraId="0885E0FD"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(10) Học sinh, sinh viên người dân tộc thiểu số rất ít người theo quy định của Chính phủ về quy định chính sách đối với trẻ mẫu giáo, học sinh, sinh viên dân tộc thiểu số rất ít người ở vùng có điều kiện kinh tế - xã hội khó khăn hoặc đặc biệt khó khăn theo quy định hiện hành của cơ quan có thẩm quyền.</w:t>
      </w:r>
    </w:p>
    <w:p w14:paraId="131509FA"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(11) Người học thuộc đối tượng của các chương trình, đề án được miễn học phí theo quy định của Chính phủ, Thủ tướng Chính phủ.</w:t>
      </w:r>
    </w:p>
    <w:p w14:paraId="292C7AE9"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(12) Người tốt nghiệp trung học cơ sở học tiếp lên trình độ trung cấp.</w:t>
      </w:r>
    </w:p>
    <w:p w14:paraId="2A74143D" w14:textId="77777777" w:rsidR="0052330E" w:rsidRP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(13) Người học các trình độ trung cấp, cao đẳng, đối với các ngành, nghề khó tuyển sinh nhưng xã hội có nhu cầu theo danh mục do Bộ Giáo dục và Đào tạo quy định.</w:t>
      </w:r>
    </w:p>
    <w:p w14:paraId="42392899" w14:textId="77777777" w:rsidR="0052330E" w:rsidRDefault="0052330E" w:rsidP="00D41ABF">
      <w:pPr>
        <w:spacing w:after="0"/>
        <w:jc w:val="both"/>
        <w:rPr>
          <w:rFonts w:ascii="Times New Roman" w:hAnsi="Times New Roman" w:cs="Times New Roman"/>
          <w:sz w:val="26"/>
          <w:szCs w:val="26"/>
        </w:rPr>
      </w:pPr>
      <w:r w:rsidRPr="0052330E">
        <w:rPr>
          <w:rFonts w:ascii="Times New Roman" w:hAnsi="Times New Roman" w:cs="Times New Roman"/>
          <w:sz w:val="26"/>
          <w:szCs w:val="26"/>
        </w:rPr>
        <w:t>(14) Người học các ngành, nghề chuyên môn đặc thù đáp ứng yêu cầu phát triển kinh tế - xã hội, quốc phòng, an ninh theo quy định của Luật Giáo dục nghề nghiệp. Các ngành, nghề chuyên môn đặc thù do Chính phủ, Thủ tướng Chính phủ quy định.</w:t>
      </w:r>
    </w:p>
    <w:p w14:paraId="7145C65D" w14:textId="77777777" w:rsidR="00D41ABF" w:rsidRDefault="00D41ABF" w:rsidP="00D41ABF">
      <w:pPr>
        <w:spacing w:after="0"/>
        <w:jc w:val="both"/>
        <w:rPr>
          <w:rFonts w:ascii="Times New Roman" w:hAnsi="Times New Roman" w:cs="Times New Roman"/>
          <w:sz w:val="26"/>
          <w:szCs w:val="26"/>
        </w:rPr>
      </w:pPr>
    </w:p>
    <w:p w14:paraId="0A7BC3F0" w14:textId="77777777" w:rsidR="00D41ABF" w:rsidRDefault="00D41ABF" w:rsidP="00D41ABF">
      <w:pPr>
        <w:spacing w:after="0"/>
        <w:jc w:val="both"/>
        <w:rPr>
          <w:rFonts w:ascii="Times New Roman" w:hAnsi="Times New Roman" w:cs="Times New Roman"/>
          <w:sz w:val="26"/>
          <w:szCs w:val="26"/>
        </w:rPr>
      </w:pPr>
    </w:p>
    <w:p w14:paraId="5C5D0AF1" w14:textId="77777777" w:rsidR="00D41ABF" w:rsidRDefault="00D41ABF" w:rsidP="00D41ABF">
      <w:pPr>
        <w:spacing w:after="0"/>
        <w:jc w:val="both"/>
        <w:rPr>
          <w:rFonts w:ascii="Times New Roman" w:hAnsi="Times New Roman" w:cs="Times New Roman"/>
          <w:sz w:val="26"/>
          <w:szCs w:val="26"/>
        </w:rPr>
      </w:pPr>
    </w:p>
    <w:p w14:paraId="0C0D1D32" w14:textId="77777777" w:rsidR="00D41ABF" w:rsidRDefault="00D41ABF" w:rsidP="00D41ABF">
      <w:pPr>
        <w:spacing w:after="0"/>
        <w:jc w:val="both"/>
        <w:rPr>
          <w:rFonts w:ascii="Times New Roman" w:hAnsi="Times New Roman" w:cs="Times New Roman"/>
          <w:sz w:val="26"/>
          <w:szCs w:val="26"/>
        </w:rPr>
      </w:pPr>
    </w:p>
    <w:p w14:paraId="2271C665" w14:textId="77777777" w:rsidR="00D41ABF" w:rsidRPr="0052330E" w:rsidRDefault="00D41ABF" w:rsidP="00D41ABF">
      <w:pPr>
        <w:spacing w:after="0"/>
        <w:jc w:val="both"/>
        <w:rPr>
          <w:rFonts w:ascii="Times New Roman" w:hAnsi="Times New Roman" w:cs="Times New Roman"/>
          <w:sz w:val="26"/>
          <w:szCs w:val="26"/>
        </w:rPr>
      </w:pPr>
    </w:p>
    <w:p w14:paraId="33BD6B9E" w14:textId="77777777" w:rsidR="00F607DC" w:rsidRPr="00E1145D" w:rsidRDefault="00F607DC" w:rsidP="00F607DC">
      <w:pPr>
        <w:jc w:val="center"/>
        <w:rPr>
          <w:rFonts w:ascii="Times New Roman" w:hAnsi="Times New Roman" w:cs="Times New Roman"/>
          <w:sz w:val="26"/>
          <w:szCs w:val="26"/>
        </w:rPr>
      </w:pPr>
      <w:bookmarkStart w:id="0" w:name="chuong_pl_3"/>
      <w:r w:rsidRPr="00E1145D">
        <w:rPr>
          <w:rFonts w:ascii="Times New Roman" w:hAnsi="Times New Roman" w:cs="Times New Roman"/>
          <w:b/>
          <w:bCs/>
          <w:sz w:val="26"/>
          <w:szCs w:val="26"/>
        </w:rPr>
        <w:lastRenderedPageBreak/>
        <w:t>PHỤ LỤC III</w:t>
      </w:r>
      <w:bookmarkEnd w:id="0"/>
    </w:p>
    <w:p w14:paraId="04D64C3E" w14:textId="77777777" w:rsidR="00F607DC" w:rsidRPr="00E1145D" w:rsidRDefault="00F607DC" w:rsidP="00F607DC">
      <w:pPr>
        <w:jc w:val="center"/>
        <w:rPr>
          <w:rFonts w:ascii="Times New Roman" w:hAnsi="Times New Roman" w:cs="Times New Roman"/>
          <w:sz w:val="26"/>
          <w:szCs w:val="26"/>
        </w:rPr>
      </w:pPr>
      <w:bookmarkStart w:id="1" w:name="chuong_pl_3_name"/>
      <w:r w:rsidRPr="00E1145D">
        <w:rPr>
          <w:rFonts w:ascii="Times New Roman" w:hAnsi="Times New Roman" w:cs="Times New Roman"/>
          <w:sz w:val="26"/>
          <w:szCs w:val="26"/>
        </w:rPr>
        <w:t>ĐƠN ĐỀ NGHỊ MIỄN, GIẢM HỌC PHÍ</w:t>
      </w:r>
      <w:bookmarkEnd w:id="1"/>
      <w:r w:rsidRPr="00E1145D">
        <w:rPr>
          <w:rFonts w:ascii="Times New Roman" w:hAnsi="Times New Roman" w:cs="Times New Roman"/>
          <w:sz w:val="26"/>
          <w:szCs w:val="26"/>
        </w:rPr>
        <w:br/>
      </w:r>
      <w:r w:rsidRPr="00E1145D">
        <w:rPr>
          <w:rFonts w:ascii="Times New Roman" w:hAnsi="Times New Roman" w:cs="Times New Roman"/>
          <w:i/>
          <w:iCs/>
          <w:sz w:val="26"/>
          <w:szCs w:val="26"/>
        </w:rPr>
        <w:t>(Kèm theo Nghị định số 238/2025/NĐ-CP ngày 03 tháng 9 năm 2025 của Chính phủ)</w:t>
      </w:r>
    </w:p>
    <w:p w14:paraId="2C37A7B6" w14:textId="77777777" w:rsidR="00F607DC" w:rsidRPr="00E1145D" w:rsidRDefault="00F607DC" w:rsidP="00F607DC">
      <w:pPr>
        <w:jc w:val="center"/>
        <w:rPr>
          <w:rFonts w:ascii="Times New Roman" w:hAnsi="Times New Roman" w:cs="Times New Roman"/>
          <w:b/>
          <w:bCs/>
          <w:sz w:val="26"/>
          <w:szCs w:val="26"/>
        </w:rPr>
      </w:pPr>
      <w:r w:rsidRPr="00E1145D">
        <w:rPr>
          <w:rFonts w:ascii="Times New Roman" w:hAnsi="Times New Roman" w:cs="Times New Roman"/>
          <w:b/>
          <w:bCs/>
          <w:sz w:val="26"/>
          <w:szCs w:val="26"/>
        </w:rPr>
        <w:t>CỘNG HÒA XÃ HỘI CHỦ NGHĨA VIỆT NAM</w:t>
      </w:r>
      <w:r w:rsidRPr="00E1145D">
        <w:rPr>
          <w:rFonts w:ascii="Times New Roman" w:hAnsi="Times New Roman" w:cs="Times New Roman"/>
          <w:b/>
          <w:bCs/>
          <w:sz w:val="26"/>
          <w:szCs w:val="26"/>
        </w:rPr>
        <w:br/>
        <w:t xml:space="preserve">Độc lập - Tự do - Hạnh phúc </w:t>
      </w:r>
      <w:r w:rsidRPr="00E1145D">
        <w:rPr>
          <w:rFonts w:ascii="Times New Roman" w:hAnsi="Times New Roman" w:cs="Times New Roman"/>
          <w:b/>
          <w:bCs/>
          <w:sz w:val="26"/>
          <w:szCs w:val="26"/>
        </w:rPr>
        <w:br/>
        <w:t>---------------</w:t>
      </w:r>
    </w:p>
    <w:p w14:paraId="6E29CC01" w14:textId="77777777" w:rsidR="00F607DC" w:rsidRPr="00E1145D" w:rsidRDefault="00F607DC" w:rsidP="00F607DC">
      <w:pPr>
        <w:jc w:val="center"/>
        <w:rPr>
          <w:rFonts w:ascii="Times New Roman" w:hAnsi="Times New Roman" w:cs="Times New Roman"/>
          <w:sz w:val="26"/>
          <w:szCs w:val="26"/>
        </w:rPr>
      </w:pPr>
    </w:p>
    <w:p w14:paraId="548428DD" w14:textId="77777777" w:rsidR="00F607DC" w:rsidRPr="00E1145D" w:rsidRDefault="00F607DC" w:rsidP="008C4B07">
      <w:pPr>
        <w:spacing w:after="0"/>
        <w:jc w:val="center"/>
        <w:rPr>
          <w:rFonts w:ascii="Times New Roman" w:hAnsi="Times New Roman" w:cs="Times New Roman"/>
          <w:sz w:val="26"/>
          <w:szCs w:val="26"/>
        </w:rPr>
      </w:pPr>
      <w:r w:rsidRPr="00E1145D">
        <w:rPr>
          <w:rFonts w:ascii="Times New Roman" w:hAnsi="Times New Roman" w:cs="Times New Roman"/>
          <w:b/>
          <w:bCs/>
          <w:sz w:val="26"/>
          <w:szCs w:val="26"/>
        </w:rPr>
        <w:t>ĐƠN ĐỀ NGHỊ MIỄN, GIẢM HỌC PHÍ</w:t>
      </w:r>
    </w:p>
    <w:p w14:paraId="474DC1D8" w14:textId="77777777" w:rsidR="00E1145D" w:rsidRDefault="00F607DC" w:rsidP="008C4B07">
      <w:pPr>
        <w:spacing w:after="0"/>
        <w:jc w:val="center"/>
        <w:rPr>
          <w:rFonts w:ascii="Times New Roman" w:hAnsi="Times New Roman" w:cs="Times New Roman"/>
          <w:sz w:val="26"/>
          <w:szCs w:val="26"/>
        </w:rPr>
      </w:pPr>
      <w:r w:rsidRPr="00E1145D">
        <w:rPr>
          <w:rFonts w:ascii="Times New Roman" w:hAnsi="Times New Roman" w:cs="Times New Roman"/>
          <w:sz w:val="26"/>
          <w:szCs w:val="26"/>
        </w:rPr>
        <w:t xml:space="preserve">(Dùng cho học sinh, sinh viên đang học tại các cơ sở giáo dục </w:t>
      </w:r>
    </w:p>
    <w:p w14:paraId="6D2092B4" w14:textId="0D125071" w:rsidR="00F607DC" w:rsidRPr="00E1145D" w:rsidRDefault="00F607DC" w:rsidP="008C4B07">
      <w:pPr>
        <w:spacing w:after="0"/>
        <w:jc w:val="center"/>
        <w:rPr>
          <w:rFonts w:ascii="Times New Roman" w:hAnsi="Times New Roman" w:cs="Times New Roman"/>
          <w:sz w:val="26"/>
          <w:szCs w:val="26"/>
        </w:rPr>
      </w:pPr>
      <w:r w:rsidRPr="00E1145D">
        <w:rPr>
          <w:rFonts w:ascii="Times New Roman" w:hAnsi="Times New Roman" w:cs="Times New Roman"/>
          <w:sz w:val="26"/>
          <w:szCs w:val="26"/>
        </w:rPr>
        <w:t>nghề nghiệp và giáo dục đại học công lập)</w:t>
      </w:r>
    </w:p>
    <w:p w14:paraId="15A8FD3A" w14:textId="77777777" w:rsidR="00F607DC" w:rsidRPr="00E1145D" w:rsidRDefault="00F607DC" w:rsidP="00F607DC">
      <w:pPr>
        <w:rPr>
          <w:rFonts w:ascii="Times New Roman" w:hAnsi="Times New Roman" w:cs="Times New Roman"/>
          <w:sz w:val="26"/>
          <w:szCs w:val="26"/>
        </w:rPr>
      </w:pPr>
      <w:r w:rsidRPr="00E1145D">
        <w:rPr>
          <w:rFonts w:ascii="Times New Roman" w:hAnsi="Times New Roman" w:cs="Times New Roman"/>
          <w:sz w:val="26"/>
          <w:szCs w:val="26"/>
        </w:rPr>
        <w:t xml:space="preserve">  </w:t>
      </w:r>
    </w:p>
    <w:p w14:paraId="0F075B09" w14:textId="77777777" w:rsidR="00F607DC" w:rsidRPr="00E1145D" w:rsidRDefault="00F607DC" w:rsidP="00F607DC">
      <w:pPr>
        <w:rPr>
          <w:rFonts w:ascii="Times New Roman" w:hAnsi="Times New Roman" w:cs="Times New Roman"/>
          <w:sz w:val="26"/>
          <w:szCs w:val="26"/>
        </w:rPr>
      </w:pPr>
      <w:r w:rsidRPr="00E1145D">
        <w:rPr>
          <w:rFonts w:ascii="Times New Roman" w:hAnsi="Times New Roman" w:cs="Times New Roman"/>
          <w:sz w:val="26"/>
          <w:szCs w:val="26"/>
        </w:rPr>
        <w:t xml:space="preserve">                 Kính gửi: Trường Đại học Sư phạm Kỹ thuật - ĐHĐN</w:t>
      </w:r>
    </w:p>
    <w:p w14:paraId="283C2E41" w14:textId="77777777" w:rsidR="00F607DC" w:rsidRPr="00E1145D" w:rsidRDefault="00F607DC" w:rsidP="00F607DC">
      <w:pPr>
        <w:jc w:val="center"/>
        <w:rPr>
          <w:rFonts w:ascii="Times New Roman" w:hAnsi="Times New Roman" w:cs="Times New Roman"/>
          <w:sz w:val="26"/>
          <w:szCs w:val="26"/>
        </w:rPr>
      </w:pPr>
    </w:p>
    <w:p w14:paraId="27C7401E" w14:textId="77777777" w:rsidR="00F607DC" w:rsidRPr="00E1145D" w:rsidRDefault="00F607DC" w:rsidP="00F607DC">
      <w:pPr>
        <w:spacing w:line="360" w:lineRule="auto"/>
        <w:rPr>
          <w:rFonts w:ascii="Times New Roman" w:hAnsi="Times New Roman" w:cs="Times New Roman"/>
          <w:sz w:val="26"/>
          <w:szCs w:val="26"/>
        </w:rPr>
      </w:pPr>
      <w:r w:rsidRPr="00E1145D">
        <w:rPr>
          <w:rFonts w:ascii="Times New Roman" w:hAnsi="Times New Roman" w:cs="Times New Roman"/>
          <w:sz w:val="26"/>
          <w:szCs w:val="26"/>
        </w:rPr>
        <w:t>Họ và tên: ............................................. Số căn cước/căn cước công dân:.......................</w:t>
      </w:r>
    </w:p>
    <w:p w14:paraId="21F383D6" w14:textId="77777777" w:rsidR="00F607DC" w:rsidRPr="00E1145D" w:rsidRDefault="00F607DC" w:rsidP="00F607DC">
      <w:pPr>
        <w:spacing w:line="360" w:lineRule="auto"/>
        <w:rPr>
          <w:rFonts w:ascii="Times New Roman" w:hAnsi="Times New Roman" w:cs="Times New Roman"/>
          <w:sz w:val="26"/>
          <w:szCs w:val="26"/>
        </w:rPr>
      </w:pPr>
      <w:r w:rsidRPr="00E1145D">
        <w:rPr>
          <w:rFonts w:ascii="Times New Roman" w:hAnsi="Times New Roman" w:cs="Times New Roman"/>
          <w:sz w:val="26"/>
          <w:szCs w:val="26"/>
        </w:rPr>
        <w:t>Ngày, tháng, năm sinh: ...................................................................................................</w:t>
      </w:r>
    </w:p>
    <w:p w14:paraId="1615606B" w14:textId="77777777" w:rsidR="00F607DC" w:rsidRPr="00E1145D" w:rsidRDefault="00F607DC" w:rsidP="00F607DC">
      <w:pPr>
        <w:spacing w:line="360" w:lineRule="auto"/>
        <w:rPr>
          <w:rFonts w:ascii="Times New Roman" w:hAnsi="Times New Roman" w:cs="Times New Roman"/>
          <w:sz w:val="26"/>
          <w:szCs w:val="26"/>
        </w:rPr>
      </w:pPr>
      <w:r w:rsidRPr="00E1145D">
        <w:rPr>
          <w:rFonts w:ascii="Times New Roman" w:hAnsi="Times New Roman" w:cs="Times New Roman"/>
          <w:sz w:val="26"/>
          <w:szCs w:val="26"/>
        </w:rPr>
        <w:t>Nơi sinh:.............................................................................................................................</w:t>
      </w:r>
    </w:p>
    <w:p w14:paraId="4D209AC6" w14:textId="77777777" w:rsidR="00F607DC" w:rsidRPr="00E1145D" w:rsidRDefault="00F607DC" w:rsidP="00F607DC">
      <w:pPr>
        <w:spacing w:line="360" w:lineRule="auto"/>
        <w:rPr>
          <w:rFonts w:ascii="Times New Roman" w:hAnsi="Times New Roman" w:cs="Times New Roman"/>
          <w:sz w:val="26"/>
          <w:szCs w:val="26"/>
        </w:rPr>
      </w:pPr>
      <w:r w:rsidRPr="00E1145D">
        <w:rPr>
          <w:rFonts w:ascii="Times New Roman" w:hAnsi="Times New Roman" w:cs="Times New Roman"/>
          <w:sz w:val="26"/>
          <w:szCs w:val="26"/>
        </w:rPr>
        <w:t>Lớp:...................................... Khóa:..................................... Khoa:....................................</w:t>
      </w:r>
    </w:p>
    <w:p w14:paraId="76DE76B7" w14:textId="77777777" w:rsidR="00F607DC" w:rsidRPr="00E1145D" w:rsidRDefault="00F607DC" w:rsidP="00F607DC">
      <w:pPr>
        <w:spacing w:line="360" w:lineRule="auto"/>
        <w:rPr>
          <w:rFonts w:ascii="Times New Roman" w:hAnsi="Times New Roman" w:cs="Times New Roman"/>
          <w:sz w:val="26"/>
          <w:szCs w:val="26"/>
        </w:rPr>
      </w:pPr>
      <w:r w:rsidRPr="00E1145D">
        <w:rPr>
          <w:rFonts w:ascii="Times New Roman" w:hAnsi="Times New Roman" w:cs="Times New Roman"/>
          <w:sz w:val="26"/>
          <w:szCs w:val="26"/>
        </w:rPr>
        <w:t>Mã số sinh viên: ................................................................................................................</w:t>
      </w:r>
    </w:p>
    <w:p w14:paraId="4F7D540C" w14:textId="77777777" w:rsidR="00F607DC" w:rsidRPr="00E1145D" w:rsidRDefault="00F607DC" w:rsidP="00F607DC">
      <w:pPr>
        <w:spacing w:line="360" w:lineRule="auto"/>
        <w:rPr>
          <w:rFonts w:ascii="Times New Roman" w:hAnsi="Times New Roman" w:cs="Times New Roman"/>
          <w:sz w:val="26"/>
          <w:szCs w:val="26"/>
        </w:rPr>
      </w:pPr>
      <w:r w:rsidRPr="00E1145D">
        <w:rPr>
          <w:rFonts w:ascii="Times New Roman" w:hAnsi="Times New Roman" w:cs="Times New Roman"/>
          <w:sz w:val="26"/>
          <w:szCs w:val="26"/>
        </w:rPr>
        <w:t xml:space="preserve">Thuộc đối tượng: </w:t>
      </w:r>
      <w:r w:rsidRPr="00E1145D">
        <w:rPr>
          <w:rFonts w:ascii="Times New Roman" w:hAnsi="Times New Roman" w:cs="Times New Roman"/>
          <w:i/>
          <w:iCs/>
          <w:sz w:val="26"/>
          <w:szCs w:val="26"/>
        </w:rPr>
        <w:t>(ghi rõ đối tượng được quy định tại Nghị định số ……../2025/NĐ-CP)</w:t>
      </w:r>
    </w:p>
    <w:p w14:paraId="160E3D15" w14:textId="148EF95A" w:rsidR="00F607DC" w:rsidRPr="00E1145D" w:rsidRDefault="00F607DC" w:rsidP="00F607DC">
      <w:pPr>
        <w:spacing w:line="360" w:lineRule="auto"/>
        <w:rPr>
          <w:rFonts w:ascii="Times New Roman" w:hAnsi="Times New Roman" w:cs="Times New Roman"/>
          <w:sz w:val="26"/>
          <w:szCs w:val="26"/>
        </w:rPr>
      </w:pPr>
      <w:r w:rsidRPr="00E1145D">
        <w:rPr>
          <w:rFonts w:ascii="Times New Roman" w:hAnsi="Times New Roman" w:cs="Times New Roman"/>
          <w:sz w:val="26"/>
          <w:szCs w:val="26"/>
        </w:rPr>
        <w:t xml:space="preserve">Căn cứ vào Nghị định số </w:t>
      </w:r>
      <w:r w:rsidR="00E1145D">
        <w:rPr>
          <w:rFonts w:ascii="Times New Roman" w:hAnsi="Times New Roman" w:cs="Times New Roman"/>
          <w:sz w:val="26"/>
          <w:szCs w:val="26"/>
        </w:rPr>
        <w:t>……</w:t>
      </w:r>
      <w:r w:rsidRPr="00E1145D">
        <w:rPr>
          <w:rFonts w:ascii="Times New Roman" w:hAnsi="Times New Roman" w:cs="Times New Roman"/>
          <w:sz w:val="26"/>
          <w:szCs w:val="26"/>
        </w:rPr>
        <w:t>../2025/NĐ-CP, tôi làm đơn này đề nghị được Nhà trường xem xét để được miễn, giảm học phí theo quy định hiện hành.</w:t>
      </w:r>
    </w:p>
    <w:p w14:paraId="3B4A179C" w14:textId="77777777" w:rsidR="00F607DC" w:rsidRPr="00E1145D" w:rsidRDefault="00F607DC" w:rsidP="00F607DC">
      <w:pPr>
        <w:rPr>
          <w:rFonts w:ascii="Times New Roman" w:hAnsi="Times New Roman" w:cs="Times New Roman"/>
          <w:sz w:val="26"/>
          <w:szCs w:val="26"/>
        </w:rPr>
      </w:pPr>
      <w:r w:rsidRPr="00E1145D">
        <w:rPr>
          <w:rFonts w:ascii="Times New Roman" w:hAnsi="Times New Roman" w:cs="Times New Roman"/>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2"/>
        <w:gridCol w:w="4837"/>
      </w:tblGrid>
      <w:tr w:rsidR="00F607DC" w:rsidRPr="00E1145D" w14:paraId="15CA56A5" w14:textId="77777777" w:rsidTr="00F1679F">
        <w:tc>
          <w:tcPr>
            <w:tcW w:w="2491" w:type="pct"/>
            <w:tcBorders>
              <w:top w:val="nil"/>
              <w:left w:val="nil"/>
              <w:bottom w:val="nil"/>
              <w:right w:val="nil"/>
              <w:tl2br w:val="nil"/>
              <w:tr2bl w:val="nil"/>
            </w:tcBorders>
            <w:tcMar>
              <w:top w:w="0" w:type="dxa"/>
              <w:left w:w="0" w:type="dxa"/>
              <w:bottom w:w="0" w:type="dxa"/>
              <w:right w:w="0" w:type="dxa"/>
            </w:tcMar>
          </w:tcPr>
          <w:p w14:paraId="2478925E" w14:textId="77777777" w:rsidR="00F607DC" w:rsidRPr="00E1145D" w:rsidRDefault="00F607DC" w:rsidP="00F1679F">
            <w:pPr>
              <w:rPr>
                <w:rFonts w:ascii="Times New Roman" w:hAnsi="Times New Roman" w:cs="Times New Roman"/>
                <w:sz w:val="26"/>
                <w:szCs w:val="26"/>
              </w:rPr>
            </w:pPr>
            <w:r w:rsidRPr="00E1145D">
              <w:rPr>
                <w:rFonts w:ascii="Times New Roman" w:hAnsi="Times New Roman" w:cs="Times New Roman"/>
                <w:sz w:val="26"/>
                <w:szCs w:val="26"/>
              </w:rPr>
              <w:t xml:space="preserve">   </w:t>
            </w:r>
          </w:p>
        </w:tc>
        <w:tc>
          <w:tcPr>
            <w:tcW w:w="2509" w:type="pct"/>
            <w:tcBorders>
              <w:top w:val="nil"/>
              <w:left w:val="nil"/>
              <w:bottom w:val="nil"/>
              <w:right w:val="nil"/>
              <w:tl2br w:val="nil"/>
              <w:tr2bl w:val="nil"/>
            </w:tcBorders>
            <w:tcMar>
              <w:top w:w="0" w:type="dxa"/>
              <w:left w:w="0" w:type="dxa"/>
              <w:bottom w:w="0" w:type="dxa"/>
              <w:right w:w="0" w:type="dxa"/>
            </w:tcMar>
          </w:tcPr>
          <w:p w14:paraId="4093D9B2" w14:textId="4CA9BF81" w:rsidR="00F607DC" w:rsidRPr="00E1145D" w:rsidRDefault="00F607DC" w:rsidP="00F1679F">
            <w:pPr>
              <w:jc w:val="center"/>
              <w:rPr>
                <w:rFonts w:ascii="Times New Roman" w:hAnsi="Times New Roman" w:cs="Times New Roman"/>
                <w:i/>
                <w:iCs/>
                <w:sz w:val="26"/>
                <w:szCs w:val="26"/>
              </w:rPr>
            </w:pPr>
            <w:r w:rsidRPr="00E1145D">
              <w:rPr>
                <w:rFonts w:ascii="Times New Roman" w:hAnsi="Times New Roman" w:cs="Times New Roman"/>
                <w:i/>
                <w:iCs/>
                <w:sz w:val="26"/>
                <w:szCs w:val="26"/>
              </w:rPr>
              <w:t>..., ngày...</w:t>
            </w:r>
            <w:r w:rsidR="00290369">
              <w:rPr>
                <w:rFonts w:ascii="Times New Roman" w:hAnsi="Times New Roman" w:cs="Times New Roman"/>
                <w:i/>
                <w:iCs/>
                <w:sz w:val="26"/>
                <w:szCs w:val="26"/>
              </w:rPr>
              <w:t>...</w:t>
            </w:r>
            <w:r w:rsidRPr="00E1145D">
              <w:rPr>
                <w:rFonts w:ascii="Times New Roman" w:hAnsi="Times New Roman" w:cs="Times New Roman"/>
                <w:i/>
                <w:iCs/>
                <w:sz w:val="26"/>
                <w:szCs w:val="26"/>
              </w:rPr>
              <w:t xml:space="preserve">   tháng........ năm...</w:t>
            </w:r>
            <w:r w:rsidRPr="00E1145D">
              <w:rPr>
                <w:rFonts w:ascii="Times New Roman" w:hAnsi="Times New Roman" w:cs="Times New Roman"/>
                <w:sz w:val="26"/>
                <w:szCs w:val="26"/>
              </w:rPr>
              <w:br/>
            </w:r>
            <w:r w:rsidRPr="00E1145D">
              <w:rPr>
                <w:rFonts w:ascii="Times New Roman" w:hAnsi="Times New Roman" w:cs="Times New Roman"/>
                <w:b/>
                <w:bCs/>
                <w:sz w:val="26"/>
                <w:szCs w:val="26"/>
              </w:rPr>
              <w:t>NGƯỜI LÀM ĐƠN</w:t>
            </w:r>
            <w:r w:rsidRPr="00E1145D">
              <w:rPr>
                <w:rFonts w:ascii="Times New Roman" w:hAnsi="Times New Roman" w:cs="Times New Roman"/>
                <w:b/>
                <w:bCs/>
                <w:sz w:val="26"/>
                <w:szCs w:val="26"/>
              </w:rPr>
              <w:br/>
            </w:r>
            <w:r w:rsidRPr="00E1145D">
              <w:rPr>
                <w:rFonts w:ascii="Times New Roman" w:hAnsi="Times New Roman" w:cs="Times New Roman"/>
                <w:i/>
                <w:iCs/>
                <w:sz w:val="26"/>
                <w:szCs w:val="26"/>
              </w:rPr>
              <w:t>(Ký tên và ghi rõ họ tên)</w:t>
            </w:r>
          </w:p>
          <w:p w14:paraId="03134853" w14:textId="77777777" w:rsidR="00F607DC" w:rsidRPr="00E1145D" w:rsidRDefault="00F607DC" w:rsidP="00F1679F">
            <w:pPr>
              <w:jc w:val="center"/>
              <w:rPr>
                <w:rFonts w:ascii="Times New Roman" w:hAnsi="Times New Roman" w:cs="Times New Roman"/>
                <w:sz w:val="26"/>
                <w:szCs w:val="26"/>
              </w:rPr>
            </w:pPr>
            <w:r w:rsidRPr="00E1145D">
              <w:rPr>
                <w:rFonts w:ascii="Times New Roman" w:hAnsi="Times New Roman" w:cs="Times New Roman"/>
                <w:sz w:val="26"/>
                <w:szCs w:val="26"/>
              </w:rPr>
              <w:t> </w:t>
            </w:r>
          </w:p>
        </w:tc>
      </w:tr>
    </w:tbl>
    <w:p w14:paraId="0E6ABE28" w14:textId="77777777" w:rsidR="00F607DC" w:rsidRDefault="00F607DC" w:rsidP="00F607DC"/>
    <w:p w14:paraId="128572DA" w14:textId="77777777" w:rsidR="0052330E" w:rsidRPr="0052330E" w:rsidRDefault="0052330E" w:rsidP="0052330E">
      <w:pPr>
        <w:jc w:val="both"/>
        <w:rPr>
          <w:rFonts w:ascii="Times New Roman" w:hAnsi="Times New Roman" w:cs="Times New Roman"/>
          <w:sz w:val="26"/>
          <w:szCs w:val="26"/>
        </w:rPr>
      </w:pPr>
    </w:p>
    <w:sectPr w:rsidR="0052330E" w:rsidRPr="0052330E" w:rsidSect="00F607DC">
      <w:pgSz w:w="11907" w:h="16840" w:code="9"/>
      <w:pgMar w:top="567"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0E"/>
    <w:rsid w:val="00290369"/>
    <w:rsid w:val="0052330E"/>
    <w:rsid w:val="008921C0"/>
    <w:rsid w:val="008C4B07"/>
    <w:rsid w:val="00A75D04"/>
    <w:rsid w:val="00D41ABF"/>
    <w:rsid w:val="00E1145D"/>
    <w:rsid w:val="00F6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99AC"/>
  <w15:chartTrackingRefBased/>
  <w15:docId w15:val="{46AC4E25-B751-4DEF-B16A-75F46712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3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33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33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33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3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3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33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33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33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33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3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30E"/>
    <w:rPr>
      <w:rFonts w:eastAsiaTheme="majorEastAsia" w:cstheme="majorBidi"/>
      <w:color w:val="272727" w:themeColor="text1" w:themeTint="D8"/>
    </w:rPr>
  </w:style>
  <w:style w:type="paragraph" w:styleId="Title">
    <w:name w:val="Title"/>
    <w:basedOn w:val="Normal"/>
    <w:next w:val="Normal"/>
    <w:link w:val="TitleChar"/>
    <w:uiPriority w:val="10"/>
    <w:qFormat/>
    <w:rsid w:val="00523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30E"/>
    <w:pPr>
      <w:spacing w:before="160"/>
      <w:jc w:val="center"/>
    </w:pPr>
    <w:rPr>
      <w:i/>
      <w:iCs/>
      <w:color w:val="404040" w:themeColor="text1" w:themeTint="BF"/>
    </w:rPr>
  </w:style>
  <w:style w:type="character" w:customStyle="1" w:styleId="QuoteChar">
    <w:name w:val="Quote Char"/>
    <w:basedOn w:val="DefaultParagraphFont"/>
    <w:link w:val="Quote"/>
    <w:uiPriority w:val="29"/>
    <w:rsid w:val="0052330E"/>
    <w:rPr>
      <w:i/>
      <w:iCs/>
      <w:color w:val="404040" w:themeColor="text1" w:themeTint="BF"/>
    </w:rPr>
  </w:style>
  <w:style w:type="paragraph" w:styleId="ListParagraph">
    <w:name w:val="List Paragraph"/>
    <w:basedOn w:val="Normal"/>
    <w:uiPriority w:val="34"/>
    <w:qFormat/>
    <w:rsid w:val="0052330E"/>
    <w:pPr>
      <w:ind w:left="720"/>
      <w:contextualSpacing/>
    </w:pPr>
  </w:style>
  <w:style w:type="character" w:styleId="IntenseEmphasis">
    <w:name w:val="Intense Emphasis"/>
    <w:basedOn w:val="DefaultParagraphFont"/>
    <w:uiPriority w:val="21"/>
    <w:qFormat/>
    <w:rsid w:val="0052330E"/>
    <w:rPr>
      <w:i/>
      <w:iCs/>
      <w:color w:val="2F5496" w:themeColor="accent1" w:themeShade="BF"/>
    </w:rPr>
  </w:style>
  <w:style w:type="paragraph" w:styleId="IntenseQuote">
    <w:name w:val="Intense Quote"/>
    <w:basedOn w:val="Normal"/>
    <w:next w:val="Normal"/>
    <w:link w:val="IntenseQuoteChar"/>
    <w:uiPriority w:val="30"/>
    <w:qFormat/>
    <w:rsid w:val="00523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330E"/>
    <w:rPr>
      <w:i/>
      <w:iCs/>
      <w:color w:val="2F5496" w:themeColor="accent1" w:themeShade="BF"/>
    </w:rPr>
  </w:style>
  <w:style w:type="character" w:styleId="IntenseReference">
    <w:name w:val="Intense Reference"/>
    <w:basedOn w:val="DefaultParagraphFont"/>
    <w:uiPriority w:val="32"/>
    <w:qFormat/>
    <w:rsid w:val="0052330E"/>
    <w:rPr>
      <w:b/>
      <w:bCs/>
      <w:smallCaps/>
      <w:color w:val="2F5496" w:themeColor="accent1" w:themeShade="BF"/>
      <w:spacing w:val="5"/>
    </w:rPr>
  </w:style>
  <w:style w:type="character" w:styleId="Hyperlink">
    <w:name w:val="Hyperlink"/>
    <w:basedOn w:val="DefaultParagraphFont"/>
    <w:uiPriority w:val="99"/>
    <w:unhideWhenUsed/>
    <w:rsid w:val="0052330E"/>
    <w:rPr>
      <w:color w:val="0563C1" w:themeColor="hyperlink"/>
      <w:u w:val="single"/>
    </w:rPr>
  </w:style>
  <w:style w:type="character" w:styleId="UnresolvedMention">
    <w:name w:val="Unresolved Mention"/>
    <w:basedOn w:val="DefaultParagraphFont"/>
    <w:uiPriority w:val="99"/>
    <w:semiHidden/>
    <w:unhideWhenUsed/>
    <w:rsid w:val="0052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ao-dong-Tien-luong/Luat-Giao-duc-nghe-nghiep-2014-259733.aspx" TargetMode="External"/><Relationship Id="rId5" Type="http://schemas.openxmlformats.org/officeDocument/2006/relationships/hyperlink" Target="https://thuvienphapluat.vn/van-ban/Van-hoa-Xa-hoi/Nghi-dinh-20-2021-ND-CP-chinh-sach-tro-giup-xa-hoi-doi-voi-doi-tuong-bao-tro-xa-hoi-467723.aspx" TargetMode="External"/><Relationship Id="rId4" Type="http://schemas.openxmlformats.org/officeDocument/2006/relationships/hyperlink" Target="https://thuvienphapluat.vn/van-ban/Van-hoa-Xa-hoi/Phap-lenh-02-2020-UBTVQH14-uu-dai-nguoi-co-cong-voi-Cach-mang-4607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Hữu Thành</dc:creator>
  <cp:keywords/>
  <dc:description/>
  <cp:lastModifiedBy>Nguyễn Hữu Thành</cp:lastModifiedBy>
  <cp:revision>12</cp:revision>
  <dcterms:created xsi:type="dcterms:W3CDTF">2025-09-09T01:45:00Z</dcterms:created>
  <dcterms:modified xsi:type="dcterms:W3CDTF">2025-09-09T02:40:00Z</dcterms:modified>
</cp:coreProperties>
</file>